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723004" w:rsidP="18723004" w:rsidRDefault="18723004" w14:paraId="71119E25" w14:textId="45F1C0D2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Профилактическая работа по предотвращению коррупционных проявлений в деятельности архива осуществляется в соответствии с планом мероприятий по противодействию коррупции в государственном областном казённом учреждении «Государственный архив Мурманской области в г. Кировске» на 2016-2017 гг., согласованным Председателем Комитета по развитию информационных технологий и связи Мурманской области и утвержденным приказом директора ГОКУ ГАМО в г. Кировске от 04.02.2016 № 03-ОД.</w:t>
      </w:r>
    </w:p>
    <w:p w:rsidR="18723004" w:rsidP="18723004" w:rsidRDefault="18723004" w14:paraId="5AC0F27E" w14:textId="48BF4C3F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официальном сайте bus.gov.ru  в январе 2016 г. внесены изменения в раздел «Общая информация об учреждении», размещена следующая информация: отчет о результатах деятельности учреждения и использовании закрепленного за ним имущества за 2015 г., информация о годовой бухгалтерской отчетности за 2015 г., сведения о контрольных мероприятиях и их результатах за 2015 г., информация о выполнении государственного задания за 2015 г. и плановых показателях на 2016 г., информация о показателях бюджетной сметы на 2016г.</w:t>
      </w:r>
    </w:p>
    <w:p w:rsidR="18723004" w:rsidP="18723004" w:rsidRDefault="18723004" w14:paraId="5D4BA7C3" w14:textId="25963A39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 xml:space="preserve">На Интернет-сайте ГОКУ ГАМО в г. Кировске размещен и регулярно обновлялся полный комплект информационных материалов по предоставлению государственных услуг, связанных с непосредственным взаимодействием архива с гражданами и организациями, чем обеспечивался свободный доступ граждан к информации о деятельности ГОКУ ГАМО в г. Кировске. </w:t>
      </w:r>
    </w:p>
    <w:p w:rsidR="18723004" w:rsidP="18723004" w:rsidRDefault="18723004" w14:paraId="59FBFE4E" w14:textId="07BAA0CF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соответствии с законодательством Мурманской области директором   ГОКУ ГАМО в г. Кировске были предоставлены сведения о доходах, имуществе и обязательствах имущественного характера.</w:t>
      </w:r>
    </w:p>
    <w:p w:rsidR="18723004" w:rsidP="18723004" w:rsidRDefault="18723004" w14:paraId="586BFAB0" w14:textId="49A25926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Размещение заказов для нужд ГОКУ ГАМО в г. Кировске проводится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18723004" w:rsidP="18723004" w:rsidRDefault="18723004" w14:paraId="03BD1F8F" w14:textId="2CA3F4E5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Для обоснования начальной (максимальной) цены контракта (договора) членами котировочной комиссии проводится анализ рыночных цен на закупаемые (сопоставимые) товары, работы, услуги.</w:t>
      </w:r>
    </w:p>
    <w:p w:rsidR="18723004" w:rsidP="18723004" w:rsidRDefault="18723004" w14:paraId="10D93751" w14:textId="47408EF2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Члены рабочей группы по противодействию коррупции (создана приказом директора ГОКУ ГАМО в г. Кировске от 26.07.2016 № 22-ОД) осуществляют контроль целевого использования бюджетных средств при заключении договоров, контрактов, соглашений со сторонними организациями по обслуживанию зданий архива: договор энергоснабжения № 512508326 с АО «АтомЭнергоСбыт» от 29.01.2016 на осуществление продажи электроэнергии; контракт с ОАО «Территориальная генерирующая компания № 1» от 29.01.2016 о подаче тепловой энергии, договор  с ИП Данилкиной Е.А. об оказании услуг по техническому обслуживанию систем видеонаблюдения от 01.01.2016; договор № 1-01-067/16 с «ЭКОПРОМ» от 01.03.2016 на размещение и утилизацию ртутьсодержащих ламп и ртутьсодержащих приборов, договор с ООО «Компания «Ай-Ти Консалтинг» от 19.08.2016 на услуги по заправке и восстановлению картриджей; договор № 4 с ООО «МЗССТ» от 17.03.2016 о поставке жалюзи; договор № 2 с ООО «Тореал» от 21.09.2016 на поставку металлического шкафа; договор № 55 с Мурманским областным отделением Общероссийской общественной организации «Всероссийское добровольное пожарное общество» (МОО ВДПО) от 19.09.2016 на выполнение работ противопожарного назначения; договор № 51/09/00409 с Федеральным государственным бюджетным учреждением «Российское агентство Министерства энергетики Российской Федерации» от 14.09.2016  возмездного оказания образовательных услуг.</w:t>
      </w:r>
    </w:p>
    <w:p w:rsidR="18723004" w:rsidP="18723004" w:rsidRDefault="18723004" w14:paraId="1CCE2AE3" w14:textId="748D8D33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Членами рабочей группы по противодействию коррупции регулярно проводится контроль работы специалистов архива, исполнение должностных обязанностей которых в наибольшей мере подвержено риску коррупционных проявлений. В приемные дни 08.02.2016, 21.03.2016, 04.04.2016, 05.09.2016, 14.11.2016, 12.12.2016 осуществлялось наблюдение за ходом приема заявителей специалистами отдела научно-информационной и справочной работы. Случаев нарушения положений административных регламентов по оказанию информационных услуг на основе архивных документов, обеспечения доступа к архивным документам (копиям) и справочно-поисковым средствам к ним, а также коррупционных проявлений не выявлено.</w:t>
      </w:r>
    </w:p>
    <w:p w:rsidR="18723004" w:rsidP="18723004" w:rsidRDefault="18723004" w14:paraId="1A01914E" w14:textId="6451826F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собрании 15.12.2016 сотрудники архива были ознакомлены с письмом заместителя министра Министерства труда и социальной защиты Российской Федерации «О запрете дарить и получать подарки».</w:t>
      </w:r>
    </w:p>
    <w:p w:rsidR="18723004" w:rsidP="18723004" w:rsidRDefault="18723004" w14:paraId="586DEDCB" w14:textId="42803192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Ежегодный (проводится с 2013 г.) мониторинг удовлетворенности посетителей архива качеством предоставляемых услуг коррупционной составляющей в работе сотрудников архива не выявил.</w:t>
      </w:r>
    </w:p>
    <w:p w:rsidR="18723004" w:rsidP="18723004" w:rsidRDefault="18723004" w14:paraId="184765D7" w14:textId="02A1C615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С вновь принятыми на работу сотрудниками председателем рабочей группы по противодействию коррупции проводились индивидуальные профилактические беседы о возможных коррупционных рисках на рабочем месте.</w:t>
      </w:r>
    </w:p>
    <w:p w:rsidR="18723004" w:rsidP="18723004" w:rsidRDefault="18723004" w14:paraId="682A0924" w14:textId="26BD1865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По состоянию на 23.12.2016 заявлений и обращений граждан на предмет фактов коррупции со стороны сотрудников архива не поступало.</w:t>
      </w:r>
    </w:p>
    <w:p w:rsidR="18723004" w:rsidP="18723004" w:rsidRDefault="18723004" w14:paraId="712E2BCF" w14:textId="6F2E7934">
      <w:pPr>
        <w:jc w:val="left"/>
      </w:pPr>
      <w:r w:rsidRPr="18723004" w:rsidR="187230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Директор ГОКУ ГАМО в г. Кировске С.М. Салимова</w:t>
      </w:r>
    </w:p>
    <w:p w:rsidR="18723004" w:rsidP="18723004" w:rsidRDefault="18723004" w14:paraId="67435B56" w14:textId="4D705BA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280B0"/>
    <w:rsid w:val="18723004"/>
    <w:rsid w:val="1C50C1D8"/>
    <w:rsid w:val="37C28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0B0"/>
  <w15:chartTrackingRefBased/>
  <w15:docId w15:val="{772F49A0-29B3-4CE3-9ADC-4E0D7338D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2022-10-03T13:36:42.8588694Z</dcterms:created>
  <dcterms:modified xsi:type="dcterms:W3CDTF">2022-10-03T14:48:09.7046797Z</dcterms:modified>
  <dc:creator>Сергей Шибалов</dc:creator>
  <lastModifiedBy>Сергей Шибалов</lastModifiedBy>
</coreProperties>
</file>